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000000"/>
          <w:spacing w:val="0"/>
          <w:sz w:val="39"/>
          <w:szCs w:val="39"/>
          <w:shd w:val="clear" w:fill="FFFFFF"/>
        </w:rPr>
      </w:pPr>
      <w:r>
        <w:rPr>
          <w:rFonts w:hint="eastAsia" w:ascii="微软雅黑" w:hAnsi="微软雅黑" w:eastAsia="微软雅黑" w:cs="微软雅黑"/>
          <w:b/>
          <w:bCs/>
          <w:i w:val="0"/>
          <w:iCs w:val="0"/>
          <w:caps w:val="0"/>
          <w:color w:val="000000"/>
          <w:spacing w:val="0"/>
          <w:sz w:val="39"/>
          <w:szCs w:val="39"/>
          <w:shd w:val="clear" w:fill="FFFFFF"/>
        </w:rPr>
        <w:t>住房和城乡建设部关于发布国家标准</w:t>
      </w:r>
      <w:r>
        <w:rPr>
          <w:rFonts w:hint="eastAsia" w:ascii="微软雅黑" w:hAnsi="微软雅黑" w:eastAsia="微软雅黑" w:cs="微软雅黑"/>
          <w:b/>
          <w:bCs/>
          <w:i w:val="0"/>
          <w:iCs w:val="0"/>
          <w:caps w:val="0"/>
          <w:color w:val="000000"/>
          <w:spacing w:val="0"/>
          <w:sz w:val="21"/>
          <w:szCs w:val="21"/>
          <w:shd w:val="clear" w:fill="FFFFFF"/>
        </w:rPr>
        <w:br w:type="textWrapping"/>
      </w:r>
      <w:r>
        <w:rPr>
          <w:rFonts w:hint="eastAsia" w:ascii="微软雅黑" w:hAnsi="微软雅黑" w:eastAsia="微软雅黑" w:cs="微软雅黑"/>
          <w:b/>
          <w:bCs/>
          <w:i w:val="0"/>
          <w:iCs w:val="0"/>
          <w:caps w:val="0"/>
          <w:color w:val="000000"/>
          <w:spacing w:val="0"/>
          <w:sz w:val="39"/>
          <w:szCs w:val="39"/>
          <w:shd w:val="clear" w:fill="FFFFFF"/>
        </w:rPr>
        <w:t>《既有建筑维护与改造通用规范》的公告</w:t>
      </w:r>
    </w:p>
    <w:p>
      <w:r>
        <w:drawing>
          <wp:inline distT="0" distB="0" distL="114300" distR="114300">
            <wp:extent cx="5268595" cy="826770"/>
            <wp:effectExtent l="0" t="0" r="825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826770"/>
                    </a:xfrm>
                    <a:prstGeom prst="rect">
                      <a:avLst/>
                    </a:prstGeom>
                    <a:noFill/>
                    <a:ln>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1120" w:firstLineChars="40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现批准《既有建筑维护与改造通用规范》为国家标准，编号为GB 55022-2021，自2022年4月1日起实施。本规范为强制性工程建设规范，全部条文必须严格执行。现行工程建设标准相关强制性条文同时废止。现行工程建设标准中有关规定与本规范不一致的，以本规范的规定为准。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本规范在住房和城乡建设部门户网站（www.mohurd.gov.cn）公开，并由住房和城乡建设部标准定额研究所组织中国建筑出版传媒有限公司出版发行。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附件：1.既有建筑维护与改造通用规范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　　　　　2.废止的现行工程建设标准相关强制性条文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spacing w:val="0"/>
          <w:sz w:val="28"/>
          <w:szCs w:val="28"/>
          <w:bdr w:val="none" w:color="auto" w:sz="0" w:space="0"/>
          <w:shd w:val="clear" w:fill="FFFFFF"/>
        </w:rPr>
      </w:pPr>
      <w:r>
        <w:rPr>
          <w:rFonts w:hint="eastAsia" w:ascii="仿宋" w:hAnsi="仿宋" w:eastAsia="仿宋" w:cs="仿宋"/>
          <w:i w:val="0"/>
          <w:iCs w:val="0"/>
          <w:caps w:val="0"/>
          <w:color w:val="000000"/>
          <w:spacing w:val="0"/>
          <w:sz w:val="28"/>
          <w:szCs w:val="28"/>
          <w:bdr w:val="none" w:color="auto" w:sz="0" w:space="0"/>
          <w:shd w:val="clear" w:fill="FFFFFF"/>
        </w:rPr>
        <w:t> 　　　　　　　　　　　　　　　　　　　　　　　　　　　　　　　　　　　　　</w:t>
      </w:r>
      <w:r>
        <w:rPr>
          <w:rFonts w:hint="eastAsia" w:ascii="仿宋" w:hAnsi="仿宋" w:eastAsia="仿宋" w:cs="仿宋"/>
          <w:i w:val="0"/>
          <w:iCs w:val="0"/>
          <w:caps w:val="0"/>
          <w:color w:val="000000"/>
          <w:spacing w:val="0"/>
          <w:sz w:val="28"/>
          <w:szCs w:val="28"/>
          <w:bdr w:val="none" w:color="auto" w:sz="0" w:space="0"/>
          <w:shd w:val="clear" w:fill="FFFFFF"/>
          <w:lang w:val="en-US" w:eastAsia="zh-CN"/>
        </w:rPr>
        <w:t xml:space="preserve">                        </w:t>
      </w:r>
      <w:r>
        <w:rPr>
          <w:rFonts w:hint="eastAsia" w:ascii="仿宋" w:hAnsi="仿宋" w:eastAsia="仿宋" w:cs="仿宋"/>
          <w:i w:val="0"/>
          <w:iCs w:val="0"/>
          <w:caps w:val="0"/>
          <w:color w:val="000000"/>
          <w:spacing w:val="0"/>
          <w:sz w:val="28"/>
          <w:szCs w:val="28"/>
          <w:bdr w:val="none" w:color="auto" w:sz="0" w:space="0"/>
          <w:shd w:val="clear" w:fill="FFFFFF"/>
        </w:rPr>
        <w:t xml:space="preserve"> 住房和城乡建设部</w:t>
      </w:r>
      <w:r>
        <w:rPr>
          <w:rFonts w:hint="eastAsia" w:ascii="仿宋" w:hAnsi="仿宋" w:eastAsia="仿宋" w:cs="仿宋"/>
          <w:i w:val="0"/>
          <w:iCs w:val="0"/>
          <w:caps w:val="0"/>
          <w:color w:val="000000"/>
          <w:spacing w:val="0"/>
          <w:sz w:val="28"/>
          <w:szCs w:val="28"/>
          <w:bdr w:val="none" w:color="auto" w:sz="0" w:space="0"/>
          <w:shd w:val="clear" w:fill="FFFFFF"/>
        </w:rPr>
        <w:br w:type="textWrapping"/>
      </w:r>
      <w:r>
        <w:rPr>
          <w:rFonts w:hint="eastAsia" w:ascii="仿宋" w:hAnsi="仿宋" w:eastAsia="仿宋" w:cs="仿宋"/>
          <w:i w:val="0"/>
          <w:iCs w:val="0"/>
          <w:caps w:val="0"/>
          <w:color w:val="000000"/>
          <w:spacing w:val="0"/>
          <w:sz w:val="28"/>
          <w:szCs w:val="28"/>
          <w:bdr w:val="none" w:color="auto" w:sz="0" w:space="0"/>
          <w:shd w:val="clear" w:fill="FFFFFF"/>
        </w:rPr>
        <w:t>　　　　　　　　　　　　　　　　　　　　　　2021年9月8日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 w:hAnsi="仿宋" w:eastAsia="仿宋" w:cs="仿宋"/>
          <w:i w:val="0"/>
          <w:iCs w:val="0"/>
          <w:caps w:val="0"/>
          <w:color w:val="000000"/>
          <w:spacing w:val="0"/>
          <w:sz w:val="28"/>
          <w:szCs w:val="28"/>
          <w:bdr w:val="none" w:color="auto" w:sz="0" w:space="0"/>
          <w:shd w:val="clear" w:fill="FFFFFF"/>
        </w:rPr>
      </w:pPr>
      <w:bookmarkStart w:id="0" w:name="_GoBack"/>
      <w:bookmarkEnd w:id="0"/>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下载地址：</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http://219.142.101.111/gongkai/fdzdgknr/zfhcxjsbwj/202110/20211013_762457.html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941A2"/>
    <w:rsid w:val="43E941A2"/>
    <w:rsid w:val="4C4216E0"/>
    <w:rsid w:val="5E2A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2021-05-26T01:13:00Z</dcterms:created>
  <dc:creator>依窗看景</dc:creator>
  <cp:lastModifiedBy>依窗看景</cp:lastModifiedBy>
  <dcterms:modified xsi:type="dcterms:W3CDTF">2021-10-19T07:09:20Z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E6513A5E839E4D6AAF75DFF1B71D0E8D</vt:lpwstr>
  </property>
</Properties>
</file>